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D8391D" w:rsidRDefault="00A63AC5" w:rsidP="0060202C">
      <w:pPr>
        <w:spacing w:after="0" w:line="240" w:lineRule="auto"/>
        <w:ind w:firstLine="709"/>
        <w:jc w:val="center"/>
        <w:rPr>
          <w:rFonts w:ascii="Times New Roman" w:hAnsi="Times New Roman" w:cs="Times New Roman"/>
          <w:b/>
          <w:bCs/>
          <w:sz w:val="28"/>
          <w:szCs w:val="28"/>
        </w:rPr>
      </w:pPr>
      <w:r w:rsidRPr="00A63AC5">
        <w:rPr>
          <w:rFonts w:ascii="Times New Roman" w:hAnsi="Times New Roman" w:cs="Times New Roman"/>
          <w:b/>
          <w:bCs/>
          <w:sz w:val="28"/>
          <w:szCs w:val="28"/>
        </w:rPr>
        <w:t>Ответственность за нарушение работодателем установленного срока выплат, причитающихся работнику</w:t>
      </w:r>
    </w:p>
    <w:p w:rsidR="00A63AC5" w:rsidRDefault="00A63AC5" w:rsidP="0060202C">
      <w:pPr>
        <w:spacing w:after="0" w:line="240" w:lineRule="auto"/>
        <w:ind w:firstLine="709"/>
        <w:jc w:val="center"/>
        <w:rPr>
          <w:rFonts w:ascii="Times New Roman" w:hAnsi="Times New Roman" w:cs="Times New Roman"/>
          <w:sz w:val="28"/>
          <w:szCs w:val="28"/>
        </w:rPr>
      </w:pPr>
    </w:p>
    <w:p w:rsidR="00A63AC5" w:rsidRPr="00A63AC5" w:rsidRDefault="00A63AC5" w:rsidP="00A63AC5">
      <w:pPr>
        <w:spacing w:after="0" w:line="240" w:lineRule="auto"/>
        <w:ind w:firstLine="709"/>
        <w:jc w:val="both"/>
        <w:rPr>
          <w:rFonts w:ascii="Times New Roman" w:hAnsi="Times New Roman" w:cs="Times New Roman"/>
          <w:sz w:val="28"/>
          <w:szCs w:val="28"/>
        </w:rPr>
      </w:pPr>
      <w:r w:rsidRPr="00A63AC5">
        <w:rPr>
          <w:rFonts w:ascii="Times New Roman" w:hAnsi="Times New Roman" w:cs="Times New Roman"/>
          <w:sz w:val="28"/>
          <w:szCs w:val="28"/>
        </w:rPr>
        <w:t>Согласно статье 136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A63AC5" w:rsidRPr="00A63AC5" w:rsidRDefault="00A63AC5" w:rsidP="00A63AC5">
      <w:pPr>
        <w:spacing w:after="0" w:line="240" w:lineRule="auto"/>
        <w:ind w:firstLine="709"/>
        <w:jc w:val="both"/>
        <w:rPr>
          <w:rFonts w:ascii="Times New Roman" w:hAnsi="Times New Roman" w:cs="Times New Roman"/>
          <w:sz w:val="28"/>
          <w:szCs w:val="28"/>
        </w:rPr>
      </w:pPr>
      <w:proofErr w:type="gramStart"/>
      <w:r w:rsidRPr="00A63AC5">
        <w:rPr>
          <w:rFonts w:ascii="Times New Roman" w:hAnsi="Times New Roman" w:cs="Times New Roman"/>
          <w:sz w:val="28"/>
          <w:szCs w:val="28"/>
        </w:rPr>
        <w:t>В соответствии с положениями статьи 236 Трудового кодекса Российской Федерации при допущенном со стороны работодателя нарушением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процентами (денежной компенсации) в размере не ниже одной сто пятидесятой действующей на это время ключевой ставки Центрального банка Российской Федерации от не выплаченных</w:t>
      </w:r>
      <w:proofErr w:type="gramEnd"/>
      <w:r w:rsidRPr="00A63AC5">
        <w:rPr>
          <w:rFonts w:ascii="Times New Roman" w:hAnsi="Times New Roman" w:cs="Times New Roman"/>
          <w:sz w:val="28"/>
          <w:szCs w:val="28"/>
        </w:rPr>
        <w:t xml:space="preserve"> в срок сумм, за каждый день задержки, начиная со следующего дня после установленного срока выплаты до дня фактического расчета включительно.</w:t>
      </w:r>
    </w:p>
    <w:p w:rsidR="00A63AC5" w:rsidRPr="00A63AC5" w:rsidRDefault="00A63AC5" w:rsidP="00A63AC5">
      <w:pPr>
        <w:spacing w:after="0" w:line="240" w:lineRule="auto"/>
        <w:ind w:firstLine="709"/>
        <w:jc w:val="both"/>
        <w:rPr>
          <w:rFonts w:ascii="Times New Roman" w:hAnsi="Times New Roman" w:cs="Times New Roman"/>
          <w:sz w:val="28"/>
          <w:szCs w:val="28"/>
        </w:rPr>
      </w:pPr>
      <w:r w:rsidRPr="00A63AC5">
        <w:rPr>
          <w:rFonts w:ascii="Times New Roman" w:hAnsi="Times New Roman" w:cs="Times New Roman"/>
          <w:sz w:val="28"/>
          <w:szCs w:val="28"/>
        </w:rPr>
        <w:t>В случае неполной выплаты в установленный срок заработной платы и (или) других выплат, положенных работнику, размер процентов (денежной компенсации) исчисляется из фактически не выплаченных в срок сумм.</w:t>
      </w:r>
    </w:p>
    <w:p w:rsidR="00A63AC5" w:rsidRPr="00A63AC5" w:rsidRDefault="00A63AC5" w:rsidP="00A63AC5">
      <w:pPr>
        <w:spacing w:after="0" w:line="240" w:lineRule="auto"/>
        <w:ind w:firstLine="709"/>
        <w:jc w:val="both"/>
        <w:rPr>
          <w:rFonts w:ascii="Times New Roman" w:hAnsi="Times New Roman" w:cs="Times New Roman"/>
          <w:sz w:val="28"/>
          <w:szCs w:val="28"/>
        </w:rPr>
      </w:pPr>
      <w:r w:rsidRPr="00A63AC5">
        <w:rPr>
          <w:rFonts w:ascii="Times New Roman" w:hAnsi="Times New Roman" w:cs="Times New Roman"/>
          <w:sz w:val="28"/>
          <w:szCs w:val="28"/>
        </w:rPr>
        <w:t>Положениями коллективного договора, локальным нормативным актом или трудовым договором размер выплачиваемой работнику денежной компенсации может быть повышен. Обязанность по выплате данной денежной компенсации возникает независимо от наличия вины работодателя.</w:t>
      </w:r>
    </w:p>
    <w:p w:rsidR="00A63AC5" w:rsidRPr="00A63AC5" w:rsidRDefault="00A63AC5" w:rsidP="00A63AC5">
      <w:pPr>
        <w:spacing w:after="0" w:line="240" w:lineRule="auto"/>
        <w:ind w:firstLine="709"/>
        <w:jc w:val="both"/>
        <w:rPr>
          <w:rFonts w:ascii="Times New Roman" w:hAnsi="Times New Roman" w:cs="Times New Roman"/>
          <w:sz w:val="28"/>
          <w:szCs w:val="28"/>
        </w:rPr>
      </w:pPr>
      <w:r w:rsidRPr="00A63AC5">
        <w:rPr>
          <w:rFonts w:ascii="Times New Roman" w:hAnsi="Times New Roman" w:cs="Times New Roman"/>
          <w:sz w:val="28"/>
          <w:szCs w:val="28"/>
        </w:rPr>
        <w:t>Кроме того, задержка выплаты заработной платы, оплаты отпуска, выплат при увольнении и (или) других выплат, причитающихся работнику, влечет для представителя нанимателя административную ответственность на основании части 6 статьи 5.27 Кодекса Российской Федерации об административных правонарушениях.</w:t>
      </w:r>
    </w:p>
    <w:p w:rsidR="00A63AC5" w:rsidRPr="00A63AC5" w:rsidRDefault="00A63AC5" w:rsidP="00A63AC5">
      <w:pPr>
        <w:spacing w:after="0" w:line="240" w:lineRule="auto"/>
        <w:ind w:firstLine="709"/>
        <w:jc w:val="both"/>
        <w:rPr>
          <w:rFonts w:ascii="Times New Roman" w:hAnsi="Times New Roman" w:cs="Times New Roman"/>
          <w:sz w:val="28"/>
          <w:szCs w:val="28"/>
        </w:rPr>
      </w:pPr>
      <w:r w:rsidRPr="00A63AC5">
        <w:rPr>
          <w:rFonts w:ascii="Times New Roman" w:hAnsi="Times New Roman" w:cs="Times New Roman"/>
          <w:sz w:val="28"/>
          <w:szCs w:val="28"/>
        </w:rPr>
        <w:t>В том случае, если работодатель не произвел выплату установленной денежной компенсации, работник имеет право обратиться за защитой своих прав в судебные органы, Государственную инспекцию труда Челябинской области, органы прокуратуры.</w:t>
      </w:r>
    </w:p>
    <w:p w:rsidR="00DC7D50" w:rsidRDefault="00DC7D50" w:rsidP="00760210">
      <w:pPr>
        <w:spacing w:after="0" w:line="240" w:lineRule="auto"/>
        <w:jc w:val="both"/>
        <w:rPr>
          <w:rFonts w:ascii="Times New Roman" w:hAnsi="Times New Roman" w:cs="Times New Roman"/>
          <w:sz w:val="28"/>
          <w:szCs w:val="28"/>
        </w:rPr>
      </w:pPr>
    </w:p>
    <w:p w:rsidR="00F32F2A" w:rsidRDefault="00F32F2A" w:rsidP="00760210">
      <w:pPr>
        <w:spacing w:after="0" w:line="240" w:lineRule="auto"/>
        <w:jc w:val="both"/>
        <w:rPr>
          <w:rFonts w:ascii="Times New Roman" w:hAnsi="Times New Roman" w:cs="Times New Roman"/>
          <w:sz w:val="28"/>
          <w:szCs w:val="28"/>
        </w:rPr>
      </w:pPr>
    </w:p>
    <w:p w:rsidR="003126B5" w:rsidRDefault="00A45A3B"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w:t>
      </w:r>
      <w:r w:rsidR="004E3DCF">
        <w:rPr>
          <w:rFonts w:ascii="Times New Roman" w:hAnsi="Times New Roman" w:cs="Times New Roman"/>
          <w:sz w:val="28"/>
          <w:szCs w:val="28"/>
        </w:rPr>
        <w:t>рокурор</w:t>
      </w:r>
      <w:r>
        <w:rPr>
          <w:rFonts w:ascii="Times New Roman" w:hAnsi="Times New Roman" w:cs="Times New Roman"/>
          <w:sz w:val="28"/>
          <w:szCs w:val="28"/>
        </w:rPr>
        <w:t>а</w:t>
      </w:r>
      <w:r w:rsidR="003126B5">
        <w:rPr>
          <w:rFonts w:ascii="Times New Roman" w:hAnsi="Times New Roman" w:cs="Times New Roman"/>
          <w:sz w:val="28"/>
          <w:szCs w:val="28"/>
        </w:rPr>
        <w:t xml:space="preserve"> района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3126B5">
        <w:rPr>
          <w:rFonts w:ascii="Times New Roman" w:hAnsi="Times New Roman" w:cs="Times New Roman"/>
          <w:sz w:val="28"/>
          <w:szCs w:val="28"/>
        </w:rPr>
        <w:t xml:space="preserve">                           </w:t>
      </w:r>
      <w:r>
        <w:rPr>
          <w:rFonts w:ascii="Times New Roman" w:hAnsi="Times New Roman" w:cs="Times New Roman"/>
          <w:sz w:val="28"/>
          <w:szCs w:val="28"/>
        </w:rPr>
        <w:t xml:space="preserve">                </w:t>
      </w:r>
      <w:r w:rsidR="00A45A3B">
        <w:rPr>
          <w:rFonts w:ascii="Times New Roman" w:hAnsi="Times New Roman" w:cs="Times New Roman"/>
          <w:sz w:val="28"/>
          <w:szCs w:val="28"/>
        </w:rPr>
        <w:t xml:space="preserve">                            С.В. Овчинников</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1D7EC9"/>
    <w:rsid w:val="001F627C"/>
    <w:rsid w:val="00304C25"/>
    <w:rsid w:val="003126B5"/>
    <w:rsid w:val="003D7E86"/>
    <w:rsid w:val="00406D2C"/>
    <w:rsid w:val="00432678"/>
    <w:rsid w:val="004E3DCF"/>
    <w:rsid w:val="00534D92"/>
    <w:rsid w:val="0060202C"/>
    <w:rsid w:val="006E5417"/>
    <w:rsid w:val="00723786"/>
    <w:rsid w:val="00760210"/>
    <w:rsid w:val="00812575"/>
    <w:rsid w:val="009063CB"/>
    <w:rsid w:val="0094780A"/>
    <w:rsid w:val="009B4949"/>
    <w:rsid w:val="00A13939"/>
    <w:rsid w:val="00A27568"/>
    <w:rsid w:val="00A45A3B"/>
    <w:rsid w:val="00A55973"/>
    <w:rsid w:val="00A63AC5"/>
    <w:rsid w:val="00A877E5"/>
    <w:rsid w:val="00B1525D"/>
    <w:rsid w:val="00BB6C75"/>
    <w:rsid w:val="00BC1319"/>
    <w:rsid w:val="00BF5C33"/>
    <w:rsid w:val="00C21362"/>
    <w:rsid w:val="00D4033F"/>
    <w:rsid w:val="00D51318"/>
    <w:rsid w:val="00D8391D"/>
    <w:rsid w:val="00DA4640"/>
    <w:rsid w:val="00DC7D50"/>
    <w:rsid w:val="00F02CC8"/>
    <w:rsid w:val="00F32F2A"/>
    <w:rsid w:val="00F55C67"/>
    <w:rsid w:val="00F778FB"/>
    <w:rsid w:val="00F85587"/>
    <w:rsid w:val="00FF3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33515260">
      <w:bodyDiv w:val="1"/>
      <w:marLeft w:val="0"/>
      <w:marRight w:val="0"/>
      <w:marTop w:val="0"/>
      <w:marBottom w:val="0"/>
      <w:divBdr>
        <w:top w:val="none" w:sz="0" w:space="0" w:color="auto"/>
        <w:left w:val="none" w:sz="0" w:space="0" w:color="auto"/>
        <w:bottom w:val="none" w:sz="0" w:space="0" w:color="auto"/>
        <w:right w:val="none" w:sz="0" w:space="0" w:color="auto"/>
      </w:divBdr>
    </w:div>
    <w:div w:id="238366433">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378552472">
      <w:bodyDiv w:val="1"/>
      <w:marLeft w:val="0"/>
      <w:marRight w:val="0"/>
      <w:marTop w:val="0"/>
      <w:marBottom w:val="0"/>
      <w:divBdr>
        <w:top w:val="none" w:sz="0" w:space="0" w:color="auto"/>
        <w:left w:val="none" w:sz="0" w:space="0" w:color="auto"/>
        <w:bottom w:val="none" w:sz="0" w:space="0" w:color="auto"/>
        <w:right w:val="none" w:sz="0" w:space="0" w:color="auto"/>
      </w:divBdr>
    </w:div>
    <w:div w:id="556625118">
      <w:bodyDiv w:val="1"/>
      <w:marLeft w:val="0"/>
      <w:marRight w:val="0"/>
      <w:marTop w:val="0"/>
      <w:marBottom w:val="0"/>
      <w:divBdr>
        <w:top w:val="none" w:sz="0" w:space="0" w:color="auto"/>
        <w:left w:val="none" w:sz="0" w:space="0" w:color="auto"/>
        <w:bottom w:val="none" w:sz="0" w:space="0" w:color="auto"/>
        <w:right w:val="none" w:sz="0" w:space="0" w:color="auto"/>
      </w:divBdr>
    </w:div>
    <w:div w:id="643586265">
      <w:bodyDiv w:val="1"/>
      <w:marLeft w:val="0"/>
      <w:marRight w:val="0"/>
      <w:marTop w:val="0"/>
      <w:marBottom w:val="0"/>
      <w:divBdr>
        <w:top w:val="none" w:sz="0" w:space="0" w:color="auto"/>
        <w:left w:val="none" w:sz="0" w:space="0" w:color="auto"/>
        <w:bottom w:val="none" w:sz="0" w:space="0" w:color="auto"/>
        <w:right w:val="none" w:sz="0" w:space="0" w:color="auto"/>
      </w:divBdr>
    </w:div>
    <w:div w:id="694775073">
      <w:bodyDiv w:val="1"/>
      <w:marLeft w:val="0"/>
      <w:marRight w:val="0"/>
      <w:marTop w:val="0"/>
      <w:marBottom w:val="0"/>
      <w:divBdr>
        <w:top w:val="none" w:sz="0" w:space="0" w:color="auto"/>
        <w:left w:val="none" w:sz="0" w:space="0" w:color="auto"/>
        <w:bottom w:val="none" w:sz="0" w:space="0" w:color="auto"/>
        <w:right w:val="none" w:sz="0" w:space="0" w:color="auto"/>
      </w:divBdr>
    </w:div>
    <w:div w:id="844440529">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85797833">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311977833">
      <w:bodyDiv w:val="1"/>
      <w:marLeft w:val="0"/>
      <w:marRight w:val="0"/>
      <w:marTop w:val="0"/>
      <w:marBottom w:val="0"/>
      <w:divBdr>
        <w:top w:val="none" w:sz="0" w:space="0" w:color="auto"/>
        <w:left w:val="none" w:sz="0" w:space="0" w:color="auto"/>
        <w:bottom w:val="none" w:sz="0" w:space="0" w:color="auto"/>
        <w:right w:val="none" w:sz="0" w:space="0" w:color="auto"/>
      </w:divBdr>
    </w:div>
    <w:div w:id="1373114488">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06652883">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54500232">
      <w:bodyDiv w:val="1"/>
      <w:marLeft w:val="0"/>
      <w:marRight w:val="0"/>
      <w:marTop w:val="0"/>
      <w:marBottom w:val="0"/>
      <w:divBdr>
        <w:top w:val="none" w:sz="0" w:space="0" w:color="auto"/>
        <w:left w:val="none" w:sz="0" w:space="0" w:color="auto"/>
        <w:bottom w:val="none" w:sz="0" w:space="0" w:color="auto"/>
        <w:right w:val="none" w:sz="0" w:space="0" w:color="auto"/>
      </w:divBdr>
    </w:div>
    <w:div w:id="2073891985">
      <w:bodyDiv w:val="1"/>
      <w:marLeft w:val="0"/>
      <w:marRight w:val="0"/>
      <w:marTop w:val="0"/>
      <w:marBottom w:val="0"/>
      <w:divBdr>
        <w:top w:val="none" w:sz="0" w:space="0" w:color="auto"/>
        <w:left w:val="none" w:sz="0" w:space="0" w:color="auto"/>
        <w:bottom w:val="none" w:sz="0" w:space="0" w:color="auto"/>
        <w:right w:val="none" w:sz="0" w:space="0" w:color="auto"/>
      </w:divBdr>
    </w:div>
    <w:div w:id="2081756962">
      <w:bodyDiv w:val="1"/>
      <w:marLeft w:val="0"/>
      <w:marRight w:val="0"/>
      <w:marTop w:val="0"/>
      <w:marBottom w:val="0"/>
      <w:divBdr>
        <w:top w:val="none" w:sz="0" w:space="0" w:color="auto"/>
        <w:left w:val="none" w:sz="0" w:space="0" w:color="auto"/>
        <w:bottom w:val="none" w:sz="0" w:space="0" w:color="auto"/>
        <w:right w:val="none" w:sz="0" w:space="0" w:color="auto"/>
      </w:divBdr>
    </w:div>
    <w:div w:id="2136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2020-10-23T04:23:00Z</dcterms:created>
  <dcterms:modified xsi:type="dcterms:W3CDTF">2021-12-29T07:21:00Z</dcterms:modified>
</cp:coreProperties>
</file>